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EFC" w:rsidRPr="00BC7EFC" w:rsidRDefault="00BC7EFC" w:rsidP="00BC7EFC">
      <w:pPr>
        <w:overflowPunct w:val="0"/>
        <w:autoSpaceDE w:val="0"/>
        <w:autoSpaceDN w:val="0"/>
        <w:textAlignment w:val="baseline"/>
        <w:rPr>
          <w:b/>
          <w:bCs/>
          <w:sz w:val="28"/>
          <w:lang w:val="es-ES" w:eastAsia="en-GB"/>
        </w:rPr>
      </w:pPr>
      <w:r w:rsidRPr="00BC7EFC">
        <w:rPr>
          <w:b/>
          <w:bCs/>
          <w:sz w:val="28"/>
          <w:lang w:val="es-ES" w:eastAsia="en-GB"/>
        </w:rPr>
        <w:t xml:space="preserve">Procedimiento para inscribirse a través de </w:t>
      </w:r>
      <w:proofErr w:type="spellStart"/>
      <w:r w:rsidRPr="00BC7EFC">
        <w:rPr>
          <w:b/>
          <w:bCs/>
          <w:sz w:val="28"/>
          <w:lang w:val="es-ES" w:eastAsia="en-GB"/>
        </w:rPr>
        <w:t>Taleo</w:t>
      </w:r>
      <w:proofErr w:type="spellEnd"/>
      <w:r w:rsidRPr="00BC7EFC">
        <w:rPr>
          <w:b/>
          <w:bCs/>
          <w:sz w:val="28"/>
          <w:lang w:val="es-ES" w:eastAsia="en-GB"/>
        </w:rPr>
        <w:t xml:space="preserve"> e </w:t>
      </w:r>
      <w:proofErr w:type="spellStart"/>
      <w:r w:rsidRPr="00BC7EFC">
        <w:rPr>
          <w:b/>
          <w:bCs/>
          <w:sz w:val="28"/>
          <w:lang w:val="es-ES" w:eastAsia="en-GB"/>
        </w:rPr>
        <w:t>InTouch</w:t>
      </w:r>
      <w:proofErr w:type="spellEnd"/>
      <w:r w:rsidRPr="00BC7EFC">
        <w:rPr>
          <w:b/>
          <w:bCs/>
          <w:sz w:val="28"/>
          <w:lang w:val="es-ES" w:eastAsia="en-GB"/>
        </w:rPr>
        <w:t>+</w:t>
      </w:r>
    </w:p>
    <w:p w:rsidR="00BC7EFC" w:rsidRDefault="00BC7EFC" w:rsidP="00BC7EFC">
      <w:pPr>
        <w:overflowPunct w:val="0"/>
        <w:autoSpaceDE w:val="0"/>
        <w:autoSpaceDN w:val="0"/>
        <w:textAlignment w:val="baseline"/>
        <w:rPr>
          <w:b/>
          <w:bCs/>
          <w:lang w:val="es-ES" w:eastAsia="en-GB"/>
        </w:rPr>
      </w:pPr>
    </w:p>
    <w:p w:rsidR="00BC7EFC" w:rsidRDefault="00BC7EFC" w:rsidP="00BC7EFC">
      <w:pPr>
        <w:overflowPunct w:val="0"/>
        <w:autoSpaceDE w:val="0"/>
        <w:autoSpaceDN w:val="0"/>
        <w:textAlignment w:val="baseline"/>
        <w:rPr>
          <w:b/>
          <w:bCs/>
          <w:lang w:val="es-ES" w:eastAsia="en-GB"/>
        </w:rPr>
      </w:pPr>
    </w:p>
    <w:p w:rsidR="00BC7EFC" w:rsidRDefault="00BC7EFC" w:rsidP="00BC7EFC">
      <w:pPr>
        <w:pStyle w:val="Prrafodelista"/>
        <w:numPr>
          <w:ilvl w:val="0"/>
          <w:numId w:val="1"/>
        </w:numPr>
        <w:overflowPunct w:val="0"/>
        <w:autoSpaceDE w:val="0"/>
        <w:autoSpaceDN w:val="0"/>
        <w:textAlignment w:val="baseline"/>
      </w:pPr>
      <w:r w:rsidRPr="00BC7EFC">
        <w:rPr>
          <w:b/>
          <w:bCs/>
          <w:lang w:val="es-ES" w:eastAsia="en-GB"/>
        </w:rPr>
        <w:t>Acceda</w:t>
      </w:r>
      <w:r w:rsidRPr="00BC7EFC">
        <w:rPr>
          <w:lang w:val="es-ES" w:eastAsia="en-GB"/>
        </w:rPr>
        <w:t xml:space="preserve"> a la página </w:t>
      </w:r>
      <w:r w:rsidRPr="00BC7EFC">
        <w:rPr>
          <w:b/>
          <w:bCs/>
          <w:i/>
          <w:iCs/>
          <w:lang w:val="es-ES" w:eastAsia="en-GB"/>
        </w:rPr>
        <w:t>TALEO</w:t>
      </w:r>
      <w:r w:rsidRPr="00BC7EFC">
        <w:rPr>
          <w:lang w:val="es-ES" w:eastAsia="en-GB"/>
        </w:rPr>
        <w:t xml:space="preserve"> del OIEA (</w:t>
      </w:r>
      <w:hyperlink r:id="rId6" w:history="1">
        <w:r w:rsidRPr="00BC7EFC">
          <w:rPr>
            <w:rStyle w:val="Hipervnculo"/>
            <w:lang w:val="es-ES" w:eastAsia="en-GB"/>
          </w:rPr>
          <w:t>https://iaea.taleo.net/</w:t>
        </w:r>
      </w:hyperlink>
      <w:r w:rsidRPr="00BC7EFC">
        <w:rPr>
          <w:lang w:val="es-ES" w:eastAsia="en-GB"/>
        </w:rPr>
        <w:t xml:space="preserve">). Cree su cuenta haciendo </w:t>
      </w:r>
      <w:proofErr w:type="spellStart"/>
      <w:r w:rsidRPr="00BC7EFC">
        <w:rPr>
          <w:lang w:val="es-ES" w:eastAsia="en-GB"/>
        </w:rPr>
        <w:t>click</w:t>
      </w:r>
      <w:proofErr w:type="spellEnd"/>
      <w:r w:rsidRPr="00BC7EFC">
        <w:rPr>
          <w:lang w:val="es-ES" w:eastAsia="en-GB"/>
        </w:rPr>
        <w:t xml:space="preserve"> en “</w:t>
      </w:r>
      <w:r w:rsidRPr="00BC7EFC">
        <w:rPr>
          <w:b/>
          <w:bCs/>
          <w:lang w:val="es-ES" w:eastAsia="en-GB"/>
        </w:rPr>
        <w:t xml:space="preserve">New </w:t>
      </w:r>
      <w:proofErr w:type="spellStart"/>
      <w:r w:rsidRPr="00BC7EFC">
        <w:rPr>
          <w:b/>
          <w:bCs/>
          <w:lang w:val="es-ES" w:eastAsia="en-GB"/>
        </w:rPr>
        <w:t>User</w:t>
      </w:r>
      <w:proofErr w:type="spellEnd"/>
      <w:r w:rsidRPr="00BC7EFC">
        <w:rPr>
          <w:b/>
          <w:bCs/>
          <w:lang w:val="es-ES" w:eastAsia="en-GB"/>
        </w:rPr>
        <w:t>”</w:t>
      </w:r>
      <w:r w:rsidRPr="00BC7EFC">
        <w:rPr>
          <w:lang w:val="es-ES" w:eastAsia="en-GB"/>
        </w:rPr>
        <w:t xml:space="preserve"> y complete el Perfil del Candidato </w:t>
      </w:r>
      <w:r w:rsidRPr="00BC7EFC">
        <w:rPr>
          <w:b/>
          <w:bCs/>
          <w:lang w:val="es-ES" w:eastAsia="en-GB"/>
        </w:rPr>
        <w:t>(</w:t>
      </w:r>
      <w:proofErr w:type="spellStart"/>
      <w:r w:rsidRPr="00BC7EFC">
        <w:rPr>
          <w:b/>
          <w:bCs/>
          <w:i/>
          <w:iCs/>
          <w:lang w:val="es-ES" w:eastAsia="en-GB"/>
        </w:rPr>
        <w:t>Candidate</w:t>
      </w:r>
      <w:proofErr w:type="spellEnd"/>
      <w:r w:rsidRPr="00BC7EFC">
        <w:rPr>
          <w:b/>
          <w:bCs/>
          <w:i/>
          <w:iCs/>
          <w:lang w:val="es-ES" w:eastAsia="en-GB"/>
        </w:rPr>
        <w:t xml:space="preserve"> </w:t>
      </w:r>
      <w:proofErr w:type="spellStart"/>
      <w:r w:rsidRPr="00BC7EFC">
        <w:rPr>
          <w:b/>
          <w:bCs/>
          <w:i/>
          <w:iCs/>
          <w:lang w:val="es-ES" w:eastAsia="en-GB"/>
        </w:rPr>
        <w:t>Profile</w:t>
      </w:r>
      <w:proofErr w:type="spellEnd"/>
      <w:r w:rsidRPr="00BC7EFC">
        <w:rPr>
          <w:b/>
          <w:bCs/>
          <w:lang w:val="es-ES" w:eastAsia="en-GB"/>
        </w:rPr>
        <w:t xml:space="preserve">). </w:t>
      </w:r>
      <w:r w:rsidRPr="00BC7EFC">
        <w:rPr>
          <w:lang w:val="es-ES" w:eastAsia="en-GB"/>
        </w:rPr>
        <w:t xml:space="preserve">Aquí debe completar las secciones: Información Personal (Personal </w:t>
      </w:r>
      <w:proofErr w:type="spellStart"/>
      <w:r w:rsidRPr="00BC7EFC">
        <w:rPr>
          <w:lang w:val="es-ES" w:eastAsia="en-GB"/>
        </w:rPr>
        <w:t>Information</w:t>
      </w:r>
      <w:proofErr w:type="spellEnd"/>
      <w:r w:rsidRPr="00BC7EFC">
        <w:rPr>
          <w:lang w:val="es-ES" w:eastAsia="en-GB"/>
        </w:rPr>
        <w:t>), Preferencias (</w:t>
      </w:r>
      <w:proofErr w:type="spellStart"/>
      <w:r w:rsidRPr="00BC7EFC">
        <w:rPr>
          <w:lang w:val="es-ES" w:eastAsia="en-GB"/>
        </w:rPr>
        <w:t>Employment</w:t>
      </w:r>
      <w:proofErr w:type="spellEnd"/>
      <w:r w:rsidRPr="00BC7EFC">
        <w:rPr>
          <w:lang w:val="es-ES" w:eastAsia="en-GB"/>
        </w:rPr>
        <w:t xml:space="preserve"> </w:t>
      </w:r>
      <w:proofErr w:type="spellStart"/>
      <w:r w:rsidRPr="00BC7EFC">
        <w:rPr>
          <w:lang w:val="es-ES" w:eastAsia="en-GB"/>
        </w:rPr>
        <w:t>Preferences</w:t>
      </w:r>
      <w:proofErr w:type="spellEnd"/>
      <w:r w:rsidRPr="00BC7EFC">
        <w:rPr>
          <w:lang w:val="es-ES" w:eastAsia="en-GB"/>
        </w:rPr>
        <w:t>), Educación (</w:t>
      </w:r>
      <w:proofErr w:type="spellStart"/>
      <w:r w:rsidRPr="00BC7EFC">
        <w:rPr>
          <w:lang w:val="es-ES" w:eastAsia="en-GB"/>
        </w:rPr>
        <w:t>Education</w:t>
      </w:r>
      <w:proofErr w:type="spellEnd"/>
      <w:r w:rsidRPr="00BC7EFC">
        <w:rPr>
          <w:lang w:val="es-ES" w:eastAsia="en-GB"/>
        </w:rPr>
        <w:t>), Experiencia Laboral (</w:t>
      </w:r>
      <w:proofErr w:type="spellStart"/>
      <w:r w:rsidRPr="00BC7EFC">
        <w:rPr>
          <w:lang w:val="es-ES" w:eastAsia="en-GB"/>
        </w:rPr>
        <w:t>Employment</w:t>
      </w:r>
      <w:proofErr w:type="spellEnd"/>
      <w:r w:rsidRPr="00BC7EFC">
        <w:rPr>
          <w:lang w:val="es-ES" w:eastAsia="en-GB"/>
        </w:rPr>
        <w:t xml:space="preserve"> Record), </w:t>
      </w:r>
      <w:proofErr w:type="spellStart"/>
      <w:r w:rsidRPr="00BC7EFC">
        <w:rPr>
          <w:lang w:val="es-ES" w:eastAsia="en-GB"/>
        </w:rPr>
        <w:t>References</w:t>
      </w:r>
      <w:proofErr w:type="spellEnd"/>
      <w:r w:rsidRPr="00BC7EFC">
        <w:rPr>
          <w:lang w:val="es-ES" w:eastAsia="en-GB"/>
        </w:rPr>
        <w:t xml:space="preserve"> (Referencias), Preguntas Generales (General </w:t>
      </w:r>
      <w:proofErr w:type="spellStart"/>
      <w:r w:rsidRPr="00BC7EFC">
        <w:rPr>
          <w:lang w:val="es-ES" w:eastAsia="en-GB"/>
        </w:rPr>
        <w:t>Questions</w:t>
      </w:r>
      <w:proofErr w:type="spellEnd"/>
      <w:r w:rsidRPr="00BC7EFC">
        <w:rPr>
          <w:lang w:val="es-ES" w:eastAsia="en-GB"/>
        </w:rPr>
        <w:t>) y Preguntas de Perfil relacionadas con idiomas y publicaciones (</w:t>
      </w:r>
      <w:proofErr w:type="spellStart"/>
      <w:r w:rsidRPr="00BC7EFC">
        <w:rPr>
          <w:lang w:val="es-ES" w:eastAsia="en-GB"/>
        </w:rPr>
        <w:t>Profile</w:t>
      </w:r>
      <w:proofErr w:type="spellEnd"/>
      <w:r w:rsidRPr="00BC7EFC">
        <w:rPr>
          <w:lang w:val="es-ES" w:eastAsia="en-GB"/>
        </w:rPr>
        <w:t xml:space="preserve"> </w:t>
      </w:r>
      <w:proofErr w:type="spellStart"/>
      <w:r w:rsidRPr="00BC7EFC">
        <w:rPr>
          <w:lang w:val="es-ES" w:eastAsia="en-GB"/>
        </w:rPr>
        <w:t>Questions</w:t>
      </w:r>
      <w:proofErr w:type="spellEnd"/>
      <w:r w:rsidRPr="00BC7EFC">
        <w:rPr>
          <w:lang w:val="es-ES" w:eastAsia="en-GB"/>
        </w:rPr>
        <w:t xml:space="preserve">). Una vez que haya terminado de llenar todas las secciones, haga </w:t>
      </w:r>
      <w:proofErr w:type="spellStart"/>
      <w:r w:rsidRPr="00BC7EFC">
        <w:rPr>
          <w:lang w:val="es-ES" w:eastAsia="en-GB"/>
        </w:rPr>
        <w:t>click</w:t>
      </w:r>
      <w:proofErr w:type="spellEnd"/>
      <w:r w:rsidRPr="00BC7EFC">
        <w:rPr>
          <w:lang w:val="es-ES" w:eastAsia="en-GB"/>
        </w:rPr>
        <w:t xml:space="preserve"> en </w:t>
      </w:r>
      <w:r w:rsidRPr="00BC7EFC">
        <w:rPr>
          <w:b/>
          <w:bCs/>
          <w:lang w:val="es-ES" w:eastAsia="en-GB"/>
        </w:rPr>
        <w:t>“</w:t>
      </w:r>
      <w:proofErr w:type="spellStart"/>
      <w:r w:rsidRPr="00BC7EFC">
        <w:rPr>
          <w:b/>
          <w:bCs/>
          <w:lang w:val="es-ES" w:eastAsia="en-GB"/>
        </w:rPr>
        <w:t>Submit</w:t>
      </w:r>
      <w:proofErr w:type="spellEnd"/>
      <w:r w:rsidRPr="00BC7EFC">
        <w:rPr>
          <w:b/>
          <w:bCs/>
          <w:lang w:val="es-ES" w:eastAsia="en-GB"/>
        </w:rPr>
        <w:t>”</w:t>
      </w:r>
    </w:p>
    <w:p w:rsidR="00BC7EFC" w:rsidRDefault="00BC7EFC" w:rsidP="00BC7EFC">
      <w:pPr>
        <w:overflowPunct w:val="0"/>
        <w:autoSpaceDE w:val="0"/>
        <w:autoSpaceDN w:val="0"/>
        <w:ind w:left="567"/>
        <w:textAlignment w:val="baseline"/>
      </w:pPr>
      <w:r>
        <w:rPr>
          <w:color w:val="000000"/>
          <w:lang w:val="es-ES" w:eastAsia="en-GB"/>
        </w:rPr>
        <w:t> </w:t>
      </w:r>
    </w:p>
    <w:p w:rsidR="00BC7EFC" w:rsidRDefault="00BC7EFC" w:rsidP="00BC7EFC">
      <w:pPr>
        <w:overflowPunct w:val="0"/>
        <w:autoSpaceDE w:val="0"/>
        <w:autoSpaceDN w:val="0"/>
        <w:ind w:left="708"/>
        <w:textAlignment w:val="baseline"/>
      </w:pPr>
      <w:r>
        <w:rPr>
          <w:b/>
          <w:bCs/>
          <w:u w:val="single"/>
          <w:lang w:val="es-ES" w:eastAsia="en-GB"/>
        </w:rPr>
        <w:t>Importante</w:t>
      </w:r>
      <w:r>
        <w:rPr>
          <w:lang w:val="es-ES" w:eastAsia="en-GB"/>
        </w:rPr>
        <w:t xml:space="preserve">: </w:t>
      </w:r>
      <w:r>
        <w:rPr>
          <w:b/>
          <w:bCs/>
          <w:lang w:val="es-ES" w:eastAsia="en-GB"/>
        </w:rPr>
        <w:t xml:space="preserve">si ha participado antes en actividades del OIEA y ya TIENE UN PERFIL en </w:t>
      </w:r>
      <w:r>
        <w:rPr>
          <w:b/>
          <w:bCs/>
          <w:i/>
          <w:iCs/>
          <w:lang w:val="es-ES" w:eastAsia="en-GB"/>
        </w:rPr>
        <w:t>TALEO</w:t>
      </w:r>
      <w:r>
        <w:rPr>
          <w:b/>
          <w:bCs/>
          <w:lang w:val="es-ES" w:eastAsia="en-GB"/>
        </w:rPr>
        <w:t>:</w:t>
      </w:r>
      <w:r>
        <w:rPr>
          <w:lang w:val="es-ES" w:eastAsia="en-GB"/>
        </w:rPr>
        <w:t xml:space="preserve"> </w:t>
      </w:r>
    </w:p>
    <w:p w:rsidR="00BC7EFC" w:rsidRDefault="00BC7EFC" w:rsidP="00BC7EFC">
      <w:pPr>
        <w:overflowPunct w:val="0"/>
        <w:autoSpaceDE w:val="0"/>
        <w:autoSpaceDN w:val="0"/>
        <w:ind w:left="567" w:firstLine="153"/>
        <w:textAlignment w:val="baseline"/>
      </w:pPr>
      <w:r>
        <w:rPr>
          <w:lang w:val="es-ES" w:eastAsia="en-GB"/>
        </w:rPr>
        <w:t> </w:t>
      </w:r>
    </w:p>
    <w:p w:rsidR="00BC7EFC" w:rsidRDefault="00BC7EFC" w:rsidP="00BC7EFC">
      <w:pPr>
        <w:pStyle w:val="Prrafodelista"/>
        <w:numPr>
          <w:ilvl w:val="0"/>
          <w:numId w:val="2"/>
        </w:numPr>
        <w:spacing w:after="160" w:line="276" w:lineRule="auto"/>
      </w:pPr>
      <w:r w:rsidRPr="00BC7EFC">
        <w:rPr>
          <w:lang w:val="es-ES" w:eastAsia="en-GB"/>
        </w:rPr>
        <w:t xml:space="preserve">pero </w:t>
      </w:r>
      <w:r w:rsidRPr="00BC7EFC">
        <w:rPr>
          <w:b/>
          <w:bCs/>
          <w:lang w:val="es-ES" w:eastAsia="en-GB"/>
        </w:rPr>
        <w:t>no recuerda el usuario o clave</w:t>
      </w:r>
      <w:r w:rsidRPr="00BC7EFC">
        <w:rPr>
          <w:lang w:val="es-ES" w:eastAsia="en-GB"/>
        </w:rPr>
        <w:t xml:space="preserve">, por favor, </w:t>
      </w:r>
      <w:r w:rsidRPr="00BC7EFC">
        <w:rPr>
          <w:b/>
          <w:bCs/>
          <w:lang w:val="es-ES" w:eastAsia="en-GB"/>
        </w:rPr>
        <w:t>contacte</w:t>
      </w:r>
      <w:r w:rsidRPr="00BC7EFC">
        <w:rPr>
          <w:lang w:val="es-ES" w:eastAsia="en-GB"/>
        </w:rPr>
        <w:t xml:space="preserve"> a </w:t>
      </w:r>
      <w:hyperlink r:id="rId7" w:history="1">
        <w:r w:rsidRPr="00BC7EFC">
          <w:rPr>
            <w:rStyle w:val="Hipervnculo"/>
            <w:lang w:val="es-ES" w:eastAsia="en-GB"/>
          </w:rPr>
          <w:t>InTouchPlus.Contact-Point@iaea.org</w:t>
        </w:r>
      </w:hyperlink>
      <w:r w:rsidRPr="00BC7EFC">
        <w:rPr>
          <w:lang w:eastAsia="en-GB"/>
        </w:rPr>
        <w:t xml:space="preserve"> </w:t>
      </w:r>
      <w:r>
        <w:rPr>
          <w:lang w:eastAsia="en-GB"/>
        </w:rPr>
        <w:t>o al IPEN</w:t>
      </w:r>
    </w:p>
    <w:p w:rsidR="00BC7EFC" w:rsidRPr="00BC7EFC" w:rsidRDefault="00BC7EFC" w:rsidP="00BC7EFC">
      <w:pPr>
        <w:pStyle w:val="Prrafodelista"/>
        <w:numPr>
          <w:ilvl w:val="0"/>
          <w:numId w:val="2"/>
        </w:numPr>
        <w:spacing w:after="200" w:line="276" w:lineRule="auto"/>
      </w:pPr>
      <w:r w:rsidRPr="00BC7EFC">
        <w:rPr>
          <w:b/>
          <w:bCs/>
          <w:u w:val="single"/>
          <w:lang w:val="es-ES" w:eastAsia="en-GB"/>
        </w:rPr>
        <w:t>NO</w:t>
      </w:r>
      <w:r w:rsidRPr="00BC7EFC">
        <w:rPr>
          <w:b/>
          <w:bCs/>
          <w:lang w:val="es-ES" w:eastAsia="en-GB"/>
        </w:rPr>
        <w:t xml:space="preserve"> crear un nuevo perfil</w:t>
      </w:r>
      <w:r w:rsidRPr="00BC7EFC">
        <w:rPr>
          <w:lang w:val="es-ES" w:eastAsia="en-GB"/>
        </w:rPr>
        <w:t xml:space="preserve"> con otro correo electrónico si ya tiene otro perfil.</w:t>
      </w:r>
    </w:p>
    <w:p w:rsidR="00BC7EFC" w:rsidRDefault="00BC7EFC" w:rsidP="00BC7EFC">
      <w:pPr>
        <w:pStyle w:val="Prrafodelista"/>
        <w:spacing w:after="200" w:line="276" w:lineRule="auto"/>
        <w:ind w:left="1068"/>
      </w:pPr>
    </w:p>
    <w:p w:rsidR="00BC7EFC" w:rsidRDefault="00BC7EFC" w:rsidP="00BC7EFC">
      <w:pPr>
        <w:pStyle w:val="Prrafodelista"/>
        <w:numPr>
          <w:ilvl w:val="0"/>
          <w:numId w:val="1"/>
        </w:numPr>
        <w:overflowPunct w:val="0"/>
        <w:autoSpaceDE w:val="0"/>
        <w:autoSpaceDN w:val="0"/>
        <w:textAlignment w:val="baseline"/>
      </w:pPr>
      <w:r w:rsidRPr="00BC7EFC">
        <w:rPr>
          <w:b/>
          <w:bCs/>
          <w:lang w:val="es-ES" w:eastAsia="en-GB"/>
        </w:rPr>
        <w:t>Regístrese</w:t>
      </w:r>
      <w:r w:rsidRPr="00BC7EFC">
        <w:rPr>
          <w:color w:val="000000"/>
          <w:lang w:val="es-ES" w:eastAsia="en-GB"/>
        </w:rPr>
        <w:t xml:space="preserve"> en la página </w:t>
      </w:r>
      <w:proofErr w:type="spellStart"/>
      <w:r w:rsidRPr="00BC7EFC">
        <w:rPr>
          <w:b/>
          <w:bCs/>
          <w:i/>
          <w:iCs/>
          <w:color w:val="000000"/>
          <w:lang w:val="es-ES" w:eastAsia="en-GB"/>
        </w:rPr>
        <w:t>Nucleus</w:t>
      </w:r>
      <w:proofErr w:type="spellEnd"/>
      <w:r w:rsidRPr="00BC7EFC">
        <w:rPr>
          <w:color w:val="000000"/>
          <w:lang w:val="es-ES" w:eastAsia="en-GB"/>
        </w:rPr>
        <w:t xml:space="preserve"> del OIEA</w:t>
      </w:r>
      <w:r w:rsidRPr="00BC7EFC">
        <w:rPr>
          <w:color w:val="203864"/>
          <w:lang w:val="es-ES" w:eastAsia="en-GB"/>
        </w:rPr>
        <w:t xml:space="preserve"> (</w:t>
      </w:r>
      <w:hyperlink r:id="rId8" w:history="1">
        <w:r w:rsidRPr="00BC7EFC">
          <w:rPr>
            <w:rStyle w:val="Hipervnculo"/>
            <w:lang w:val="es-ES" w:eastAsia="en-GB"/>
          </w:rPr>
          <w:t>https://nucleus.iaea.org/</w:t>
        </w:r>
      </w:hyperlink>
      <w:r>
        <w:rPr>
          <w:color w:val="203864"/>
          <w:lang w:val="es-ES" w:eastAsia="en-GB"/>
        </w:rPr>
        <w:t>)</w:t>
      </w:r>
    </w:p>
    <w:p w:rsidR="00BC7EFC" w:rsidRDefault="00BC7EFC" w:rsidP="00BC7EFC">
      <w:pPr>
        <w:ind w:left="567"/>
      </w:pPr>
      <w:r>
        <w:rPr>
          <w:color w:val="000000"/>
          <w:lang w:val="es-ES" w:eastAsia="en-GB"/>
        </w:rPr>
        <w:t> </w:t>
      </w:r>
    </w:p>
    <w:p w:rsidR="00BC7EFC" w:rsidRDefault="00BC7EFC" w:rsidP="00BC7EFC">
      <w:pPr>
        <w:ind w:left="708"/>
      </w:pPr>
      <w:r>
        <w:rPr>
          <w:b/>
          <w:bCs/>
          <w:color w:val="FF0000"/>
          <w:lang w:val="es-ES" w:eastAsia="en-GB"/>
        </w:rPr>
        <w:t xml:space="preserve">Es muy importante que se asegure que el </w:t>
      </w:r>
      <w:r>
        <w:rPr>
          <w:b/>
          <w:bCs/>
          <w:color w:val="FF0000"/>
          <w:u w:val="single"/>
          <w:lang w:val="es-ES" w:eastAsia="en-GB"/>
        </w:rPr>
        <w:t xml:space="preserve">correo electrónico que usted utiliza para </w:t>
      </w:r>
      <w:r>
        <w:rPr>
          <w:b/>
          <w:bCs/>
          <w:i/>
          <w:iCs/>
          <w:color w:val="FF0000"/>
          <w:u w:val="single"/>
          <w:lang w:val="es-ES" w:eastAsia="en-GB"/>
        </w:rPr>
        <w:t xml:space="preserve">TALEO y </w:t>
      </w:r>
      <w:proofErr w:type="spellStart"/>
      <w:r>
        <w:rPr>
          <w:b/>
          <w:bCs/>
          <w:i/>
          <w:iCs/>
          <w:color w:val="FF0000"/>
          <w:u w:val="single"/>
          <w:lang w:val="es-ES" w:eastAsia="en-GB"/>
        </w:rPr>
        <w:t>Nucleus</w:t>
      </w:r>
      <w:proofErr w:type="spellEnd"/>
      <w:r>
        <w:rPr>
          <w:b/>
          <w:bCs/>
          <w:color w:val="FF0000"/>
          <w:u w:val="single"/>
          <w:lang w:val="es-ES" w:eastAsia="en-GB"/>
        </w:rPr>
        <w:t>, sea el mismo</w:t>
      </w:r>
      <w:r>
        <w:rPr>
          <w:b/>
          <w:bCs/>
          <w:color w:val="FF0000"/>
          <w:lang w:val="es-ES" w:eastAsia="en-GB"/>
        </w:rPr>
        <w:t>. De no ser así, su perfil no aparecerá completo.</w:t>
      </w:r>
    </w:p>
    <w:p w:rsidR="00BC7EFC" w:rsidRDefault="00BC7EFC" w:rsidP="00BC7EFC">
      <w:pPr>
        <w:ind w:left="567"/>
      </w:pPr>
      <w:r>
        <w:rPr>
          <w:color w:val="000000"/>
          <w:lang w:val="es-ES" w:eastAsia="en-GB"/>
        </w:rPr>
        <w:t> </w:t>
      </w:r>
    </w:p>
    <w:p w:rsidR="00BC7EFC" w:rsidRPr="00BC7EFC" w:rsidRDefault="00BC7EFC" w:rsidP="00BC7EFC">
      <w:pPr>
        <w:pStyle w:val="Prrafodelista"/>
        <w:numPr>
          <w:ilvl w:val="0"/>
          <w:numId w:val="1"/>
        </w:numPr>
        <w:overflowPunct w:val="0"/>
        <w:autoSpaceDE w:val="0"/>
        <w:autoSpaceDN w:val="0"/>
        <w:textAlignment w:val="baseline"/>
      </w:pPr>
      <w:r w:rsidRPr="00BC7EFC">
        <w:rPr>
          <w:b/>
          <w:bCs/>
          <w:color w:val="000000"/>
          <w:lang w:val="es-ES" w:eastAsia="en-GB"/>
        </w:rPr>
        <w:t xml:space="preserve">A través de </w:t>
      </w:r>
      <w:proofErr w:type="spellStart"/>
      <w:r w:rsidRPr="00BC7EFC">
        <w:rPr>
          <w:b/>
          <w:bCs/>
          <w:i/>
          <w:iCs/>
          <w:color w:val="000000"/>
          <w:lang w:val="es-ES" w:eastAsia="en-GB"/>
        </w:rPr>
        <w:t>Nucleus</w:t>
      </w:r>
      <w:proofErr w:type="spellEnd"/>
      <w:r w:rsidRPr="00BC7EFC">
        <w:rPr>
          <w:b/>
          <w:bCs/>
          <w:color w:val="000000"/>
          <w:lang w:val="es-ES" w:eastAsia="en-GB"/>
        </w:rPr>
        <w:t xml:space="preserve"> acceda</w:t>
      </w:r>
      <w:r w:rsidRPr="00BC7EFC">
        <w:rPr>
          <w:color w:val="000000"/>
          <w:lang w:val="es-ES" w:eastAsia="en-GB"/>
        </w:rPr>
        <w:t xml:space="preserve"> a la plataforma </w:t>
      </w:r>
      <w:proofErr w:type="spellStart"/>
      <w:r w:rsidRPr="00BC7EFC">
        <w:rPr>
          <w:b/>
          <w:bCs/>
          <w:i/>
          <w:iCs/>
          <w:color w:val="000000"/>
          <w:lang w:val="es-ES"/>
        </w:rPr>
        <w:t>InTouch</w:t>
      </w:r>
      <w:proofErr w:type="spellEnd"/>
      <w:r w:rsidRPr="00BC7EFC">
        <w:rPr>
          <w:b/>
          <w:bCs/>
          <w:i/>
          <w:iCs/>
          <w:color w:val="000000"/>
          <w:lang w:val="es-ES"/>
        </w:rPr>
        <w:t>+</w:t>
      </w:r>
      <w:r>
        <w:rPr>
          <w:b/>
          <w:bCs/>
          <w:color w:val="000000"/>
          <w:lang w:val="es-ES"/>
        </w:rPr>
        <w:t xml:space="preserve"> </w:t>
      </w:r>
      <w:r w:rsidRPr="00BC7EFC">
        <w:rPr>
          <w:color w:val="203864"/>
          <w:lang w:val="es-ES"/>
        </w:rPr>
        <w:t>(</w:t>
      </w:r>
      <w:hyperlink r:id="rId9" w:history="1">
        <w:r w:rsidRPr="00BC7EFC">
          <w:rPr>
            <w:rStyle w:val="Hipervnculo"/>
            <w:lang w:val="es-ES"/>
          </w:rPr>
          <w:t>https://nucleus.iaea.org/Pages/InTouchPlus.aspx</w:t>
        </w:r>
      </w:hyperlink>
      <w:r w:rsidRPr="00BC7EFC">
        <w:rPr>
          <w:color w:val="203864"/>
          <w:lang w:val="es-ES"/>
        </w:rPr>
        <w:t>)</w:t>
      </w:r>
      <w:r w:rsidRPr="00BC7EFC">
        <w:rPr>
          <w:color w:val="203864"/>
          <w:lang w:val="es-ES" w:eastAsia="en-GB"/>
        </w:rPr>
        <w:t xml:space="preserve"> </w:t>
      </w:r>
      <w:r w:rsidRPr="00BC7EFC">
        <w:rPr>
          <w:color w:val="000000"/>
          <w:lang w:val="es-ES" w:eastAsia="en-GB"/>
        </w:rPr>
        <w:t xml:space="preserve">y </w:t>
      </w:r>
      <w:r w:rsidRPr="00BC7EFC">
        <w:rPr>
          <w:b/>
          <w:bCs/>
          <w:color w:val="000000"/>
          <w:lang w:val="es-ES" w:eastAsia="en-GB"/>
        </w:rPr>
        <w:t>complete el Perfil</w:t>
      </w:r>
      <w:r w:rsidRPr="00BC7EFC">
        <w:rPr>
          <w:color w:val="000000"/>
          <w:lang w:val="es-ES" w:eastAsia="en-GB"/>
        </w:rPr>
        <w:t xml:space="preserve"> (pestaña </w:t>
      </w:r>
      <w:proofErr w:type="spellStart"/>
      <w:r w:rsidRPr="00BC7EFC">
        <w:rPr>
          <w:b/>
          <w:bCs/>
          <w:i/>
          <w:iCs/>
          <w:color w:val="000000"/>
          <w:lang w:val="es-ES" w:eastAsia="en-GB"/>
        </w:rPr>
        <w:t>My</w:t>
      </w:r>
      <w:proofErr w:type="spellEnd"/>
      <w:r w:rsidRPr="00BC7EFC">
        <w:rPr>
          <w:b/>
          <w:bCs/>
          <w:i/>
          <w:iCs/>
          <w:color w:val="000000"/>
          <w:lang w:val="es-ES" w:eastAsia="en-GB"/>
        </w:rPr>
        <w:t xml:space="preserve"> </w:t>
      </w:r>
      <w:proofErr w:type="spellStart"/>
      <w:r w:rsidRPr="00BC7EFC">
        <w:rPr>
          <w:b/>
          <w:bCs/>
          <w:i/>
          <w:iCs/>
          <w:color w:val="000000"/>
          <w:lang w:val="es-ES" w:eastAsia="en-GB"/>
        </w:rPr>
        <w:t>Profile</w:t>
      </w:r>
      <w:proofErr w:type="spellEnd"/>
      <w:r>
        <w:rPr>
          <w:color w:val="000000"/>
          <w:lang w:val="es-ES" w:eastAsia="en-GB"/>
        </w:rPr>
        <w:t>). D</w:t>
      </w:r>
      <w:r w:rsidRPr="00BC7EFC">
        <w:rPr>
          <w:color w:val="000000"/>
          <w:lang w:val="es-ES" w:eastAsia="en-GB"/>
        </w:rPr>
        <w:t>eberá subir su fotografía, copia escaneada de la hoja de datos de su pasaporte, certificado médico, etc. Asimismo deberá seleccionar el instituto/organización para la cual usted trabaja/representa.</w:t>
      </w:r>
    </w:p>
    <w:p w:rsidR="00BC7EFC" w:rsidRPr="00BC7EFC" w:rsidRDefault="00BC7EFC" w:rsidP="00BC7EFC">
      <w:pPr>
        <w:pStyle w:val="Prrafodelista"/>
        <w:overflowPunct w:val="0"/>
        <w:autoSpaceDE w:val="0"/>
        <w:autoSpaceDN w:val="0"/>
        <w:textAlignment w:val="baseline"/>
        <w:rPr>
          <w:lang w:val="es-ES"/>
        </w:rPr>
      </w:pPr>
    </w:p>
    <w:p w:rsidR="00BC7EFC" w:rsidRDefault="00BC7EFC" w:rsidP="00BC7EFC">
      <w:pPr>
        <w:pStyle w:val="Prrafodelista"/>
        <w:numPr>
          <w:ilvl w:val="0"/>
          <w:numId w:val="1"/>
        </w:numPr>
      </w:pPr>
      <w:r w:rsidRPr="00BC7EFC">
        <w:rPr>
          <w:color w:val="000000"/>
          <w:lang w:val="es-ES" w:eastAsia="en-GB"/>
        </w:rPr>
        <w:t xml:space="preserve">En la plataforma </w:t>
      </w:r>
      <w:proofErr w:type="spellStart"/>
      <w:r w:rsidRPr="00BC7EFC">
        <w:rPr>
          <w:b/>
          <w:bCs/>
          <w:i/>
          <w:iCs/>
          <w:color w:val="000000"/>
          <w:lang w:val="es-ES" w:eastAsia="en-GB"/>
        </w:rPr>
        <w:t>InTouch</w:t>
      </w:r>
      <w:proofErr w:type="spellEnd"/>
      <w:r w:rsidRPr="00BC7EFC">
        <w:rPr>
          <w:b/>
          <w:bCs/>
          <w:i/>
          <w:iCs/>
          <w:color w:val="000000"/>
          <w:lang w:val="es-ES" w:eastAsia="en-GB"/>
        </w:rPr>
        <w:t>+,</w:t>
      </w:r>
      <w:r w:rsidRPr="00BC7EFC">
        <w:rPr>
          <w:color w:val="000000"/>
          <w:lang w:val="es-ES" w:eastAsia="en-GB"/>
        </w:rPr>
        <w:t xml:space="preserve"> en la pestaña de ‘</w:t>
      </w:r>
      <w:proofErr w:type="spellStart"/>
      <w:r w:rsidRPr="00BC7EFC">
        <w:rPr>
          <w:b/>
          <w:bCs/>
          <w:i/>
          <w:iCs/>
          <w:color w:val="000000"/>
          <w:lang w:val="es-ES" w:eastAsia="en-GB"/>
        </w:rPr>
        <w:t>My</w:t>
      </w:r>
      <w:proofErr w:type="spellEnd"/>
      <w:r w:rsidRPr="00BC7EFC">
        <w:rPr>
          <w:b/>
          <w:bCs/>
          <w:i/>
          <w:iCs/>
          <w:color w:val="000000"/>
          <w:lang w:val="es-ES" w:eastAsia="en-GB"/>
        </w:rPr>
        <w:t xml:space="preserve"> </w:t>
      </w:r>
      <w:proofErr w:type="spellStart"/>
      <w:r w:rsidRPr="00BC7EFC">
        <w:rPr>
          <w:b/>
          <w:bCs/>
          <w:i/>
          <w:iCs/>
          <w:color w:val="000000"/>
          <w:lang w:val="es-ES" w:eastAsia="en-GB"/>
        </w:rPr>
        <w:t>InTouch</w:t>
      </w:r>
      <w:proofErr w:type="spellEnd"/>
      <w:r w:rsidRPr="00BC7EFC">
        <w:rPr>
          <w:b/>
          <w:bCs/>
          <w:i/>
          <w:iCs/>
          <w:color w:val="000000"/>
          <w:lang w:val="es-ES" w:eastAsia="en-GB"/>
        </w:rPr>
        <w:t>+’</w:t>
      </w:r>
      <w:r w:rsidRPr="00BC7EFC">
        <w:rPr>
          <w:color w:val="000000"/>
          <w:lang w:val="es-ES" w:eastAsia="en-GB"/>
        </w:rPr>
        <w:t>:</w:t>
      </w:r>
    </w:p>
    <w:p w:rsidR="00BC7EFC" w:rsidRDefault="00BC7EFC" w:rsidP="00BC7EFC">
      <w:pPr>
        <w:ind w:left="567"/>
      </w:pPr>
      <w:r>
        <w:rPr>
          <w:color w:val="000000"/>
          <w:lang w:val="es-ES" w:eastAsia="en-GB"/>
        </w:rPr>
        <w:t> </w:t>
      </w:r>
    </w:p>
    <w:p w:rsidR="00BC7EFC" w:rsidRPr="00BC7EFC" w:rsidRDefault="00BC7EFC" w:rsidP="00BC7EFC">
      <w:pPr>
        <w:spacing w:after="120"/>
        <w:ind w:left="709"/>
        <w:rPr>
          <w:color w:val="000000"/>
          <w:lang w:val="es-ES" w:eastAsia="en-GB"/>
        </w:rPr>
      </w:pPr>
      <w:r w:rsidRPr="00BC7EFC">
        <w:rPr>
          <w:color w:val="000000"/>
          <w:lang w:val="es-ES" w:eastAsia="en-GB"/>
        </w:rPr>
        <w:t xml:space="preserve">Ubique </w:t>
      </w:r>
      <w:r w:rsidRPr="00BC7EFC">
        <w:rPr>
          <w:b/>
          <w:bCs/>
          <w:color w:val="000000"/>
          <w:lang w:val="es-ES" w:eastAsia="en-GB"/>
        </w:rPr>
        <w:t xml:space="preserve">la sección </w:t>
      </w:r>
      <w:r w:rsidRPr="00BC7EFC">
        <w:rPr>
          <w:b/>
          <w:bCs/>
          <w:i/>
          <w:iCs/>
          <w:color w:val="000000"/>
          <w:lang w:val="es-ES" w:eastAsia="en-GB"/>
        </w:rPr>
        <w:t xml:space="preserve">IAEA </w:t>
      </w:r>
      <w:proofErr w:type="spellStart"/>
      <w:r w:rsidRPr="00BC7EFC">
        <w:rPr>
          <w:b/>
          <w:bCs/>
          <w:i/>
          <w:iCs/>
          <w:color w:val="000000"/>
          <w:lang w:val="es-ES" w:eastAsia="en-GB"/>
        </w:rPr>
        <w:t>Recruitment</w:t>
      </w:r>
      <w:proofErr w:type="spellEnd"/>
      <w:r w:rsidRPr="00BC7EFC">
        <w:rPr>
          <w:b/>
          <w:bCs/>
          <w:i/>
          <w:iCs/>
          <w:color w:val="000000"/>
          <w:lang w:val="es-ES" w:eastAsia="en-GB"/>
        </w:rPr>
        <w:t xml:space="preserve"> </w:t>
      </w:r>
      <w:proofErr w:type="spellStart"/>
      <w:r w:rsidRPr="00BC7EFC">
        <w:rPr>
          <w:b/>
          <w:bCs/>
          <w:i/>
          <w:iCs/>
          <w:color w:val="000000"/>
          <w:lang w:val="es-ES" w:eastAsia="en-GB"/>
        </w:rPr>
        <w:t>Platform</w:t>
      </w:r>
      <w:proofErr w:type="spellEnd"/>
      <w:r w:rsidRPr="00BC7EFC">
        <w:rPr>
          <w:b/>
          <w:bCs/>
          <w:color w:val="000000"/>
          <w:lang w:val="es-ES" w:eastAsia="en-GB"/>
        </w:rPr>
        <w:t>, hacer clic en el enlace llamado ‘</w:t>
      </w:r>
      <w:proofErr w:type="spellStart"/>
      <w:r w:rsidRPr="00BC7EFC">
        <w:rPr>
          <w:b/>
          <w:bCs/>
          <w:i/>
          <w:iCs/>
          <w:color w:val="000000"/>
          <w:lang w:val="es-ES" w:eastAsia="en-GB"/>
        </w:rPr>
        <w:t>Refresh</w:t>
      </w:r>
      <w:proofErr w:type="spellEnd"/>
      <w:r w:rsidRPr="00BC7EFC">
        <w:rPr>
          <w:b/>
          <w:bCs/>
          <w:i/>
          <w:iCs/>
          <w:color w:val="000000"/>
          <w:lang w:val="es-ES" w:eastAsia="en-GB"/>
        </w:rPr>
        <w:t xml:space="preserve"> Personal </w:t>
      </w:r>
      <w:proofErr w:type="spellStart"/>
      <w:r w:rsidRPr="00BC7EFC">
        <w:rPr>
          <w:b/>
          <w:bCs/>
          <w:i/>
          <w:iCs/>
          <w:color w:val="000000"/>
          <w:lang w:val="es-ES" w:eastAsia="en-GB"/>
        </w:rPr>
        <w:t>History</w:t>
      </w:r>
      <w:proofErr w:type="spellEnd"/>
      <w:r w:rsidRPr="00BC7EFC">
        <w:rPr>
          <w:b/>
          <w:bCs/>
          <w:i/>
          <w:iCs/>
          <w:color w:val="000000"/>
          <w:lang w:val="es-ES" w:eastAsia="en-GB"/>
        </w:rPr>
        <w:t xml:space="preserve"> </w:t>
      </w:r>
      <w:proofErr w:type="spellStart"/>
      <w:r w:rsidRPr="00BC7EFC">
        <w:rPr>
          <w:b/>
          <w:bCs/>
          <w:i/>
          <w:iCs/>
          <w:color w:val="000000"/>
          <w:lang w:val="es-ES" w:eastAsia="en-GB"/>
        </w:rPr>
        <w:t>Form</w:t>
      </w:r>
      <w:proofErr w:type="spellEnd"/>
      <w:r w:rsidRPr="00BC7EFC">
        <w:rPr>
          <w:b/>
          <w:bCs/>
          <w:i/>
          <w:iCs/>
          <w:color w:val="000000"/>
          <w:lang w:val="es-ES" w:eastAsia="en-GB"/>
        </w:rPr>
        <w:t>’</w:t>
      </w:r>
      <w:r w:rsidRPr="00BC7EFC">
        <w:rPr>
          <w:b/>
          <w:bCs/>
          <w:color w:val="000000"/>
          <w:lang w:val="es-ES" w:eastAsia="en-GB"/>
        </w:rPr>
        <w:t>.</w:t>
      </w:r>
    </w:p>
    <w:p w:rsidR="00BC7EFC" w:rsidRDefault="00BC7EFC" w:rsidP="00BC7EFC">
      <w:pPr>
        <w:ind w:left="709"/>
      </w:pPr>
      <w:r>
        <w:rPr>
          <w:color w:val="000000"/>
          <w:lang w:val="es-ES" w:eastAsia="en-GB"/>
        </w:rPr>
        <w:t xml:space="preserve">Por favor, cierre el </w:t>
      </w:r>
      <w:proofErr w:type="spellStart"/>
      <w:r>
        <w:rPr>
          <w:color w:val="000000"/>
          <w:lang w:val="es-ES" w:eastAsia="en-GB"/>
        </w:rPr>
        <w:t>InTouch</w:t>
      </w:r>
      <w:proofErr w:type="spellEnd"/>
      <w:r>
        <w:rPr>
          <w:color w:val="000000"/>
          <w:lang w:val="es-ES" w:eastAsia="en-GB"/>
        </w:rPr>
        <w:t xml:space="preserve">+, espere unos </w:t>
      </w:r>
      <w:r>
        <w:rPr>
          <w:color w:val="000000"/>
          <w:lang w:val="es-ES" w:eastAsia="en-GB"/>
        </w:rPr>
        <w:t>15</w:t>
      </w:r>
      <w:r>
        <w:rPr>
          <w:b/>
          <w:bCs/>
          <w:color w:val="000000"/>
          <w:lang w:val="es-ES" w:eastAsia="en-GB"/>
        </w:rPr>
        <w:t xml:space="preserve"> minutos</w:t>
      </w:r>
      <w:r>
        <w:rPr>
          <w:color w:val="000000"/>
          <w:lang w:val="es-ES" w:eastAsia="en-GB"/>
        </w:rPr>
        <w:t xml:space="preserve"> a que se realice la actualización y vuelva a ingresar. </w:t>
      </w:r>
      <w:r>
        <w:rPr>
          <w:b/>
          <w:bCs/>
          <w:color w:val="000000"/>
          <w:lang w:val="es-ES" w:eastAsia="en-GB"/>
        </w:rPr>
        <w:t>Verifique</w:t>
      </w:r>
      <w:r>
        <w:rPr>
          <w:color w:val="000000"/>
          <w:lang w:val="es-ES" w:eastAsia="en-GB"/>
        </w:rPr>
        <w:t xml:space="preserve"> que el estado esté en: “</w:t>
      </w:r>
      <w:r>
        <w:rPr>
          <w:b/>
          <w:bCs/>
          <w:i/>
          <w:iCs/>
          <w:color w:val="000000"/>
          <w:lang w:val="es-ES" w:eastAsia="en-GB"/>
        </w:rPr>
        <w:t>complete</w:t>
      </w:r>
      <w:r>
        <w:rPr>
          <w:color w:val="000000"/>
          <w:lang w:val="es-ES" w:eastAsia="en-GB"/>
        </w:rPr>
        <w:t xml:space="preserve">” (Si no está </w:t>
      </w:r>
      <w:r>
        <w:rPr>
          <w:b/>
          <w:bCs/>
          <w:i/>
          <w:iCs/>
          <w:color w:val="000000"/>
          <w:lang w:val="es-ES" w:eastAsia="en-GB"/>
        </w:rPr>
        <w:t>complete</w:t>
      </w:r>
      <w:r>
        <w:rPr>
          <w:color w:val="000000"/>
          <w:lang w:val="es-ES" w:eastAsia="en-GB"/>
        </w:rPr>
        <w:t xml:space="preserve"> las nominaciones enviadas tendrán los </w:t>
      </w:r>
      <w:r>
        <w:rPr>
          <w:color w:val="000000"/>
          <w:u w:val="single"/>
          <w:lang w:val="es-ES" w:eastAsia="en-GB"/>
        </w:rPr>
        <w:t>campos vacíos</w:t>
      </w:r>
      <w:r>
        <w:rPr>
          <w:color w:val="000000"/>
          <w:lang w:val="es-ES" w:eastAsia="en-GB"/>
        </w:rPr>
        <w:t xml:space="preserve"> (idiomas, cualificaciones y experiencia laboral) y no será posible evaluarlas durante la selección de candidatos).</w:t>
      </w:r>
    </w:p>
    <w:p w:rsidR="00BC7EFC" w:rsidRDefault="00BC7EFC" w:rsidP="00BC7EFC">
      <w:pPr>
        <w:ind w:left="567"/>
      </w:pPr>
      <w:r>
        <w:rPr>
          <w:color w:val="000000"/>
          <w:lang w:val="es-ES" w:eastAsia="en-GB"/>
        </w:rPr>
        <w:t> </w:t>
      </w:r>
    </w:p>
    <w:p w:rsidR="00BC7EFC" w:rsidRDefault="00BC7EFC" w:rsidP="00BC7EFC">
      <w:pPr>
        <w:ind w:left="261"/>
      </w:pPr>
      <w:r>
        <w:rPr>
          <w:color w:val="000000"/>
          <w:lang w:val="es-ES" w:eastAsia="en-GB"/>
        </w:rPr>
        <w:t xml:space="preserve">Una vez seguidas las instrucciones mencionadas anteriormente, usted habrá completado su perfil y podrá </w:t>
      </w:r>
      <w:r>
        <w:rPr>
          <w:b/>
          <w:bCs/>
          <w:color w:val="000000"/>
          <w:lang w:val="es-ES" w:eastAsia="en-GB"/>
        </w:rPr>
        <w:t>postular su candidatura para los eventos de Cooperación Técnica</w:t>
      </w:r>
      <w:r>
        <w:rPr>
          <w:color w:val="000000"/>
          <w:lang w:val="es-ES" w:eastAsia="en-GB"/>
        </w:rPr>
        <w:t>.</w:t>
      </w:r>
    </w:p>
    <w:p w:rsidR="00BC7EFC" w:rsidRDefault="00BC7EFC" w:rsidP="00BC7EFC">
      <w:pPr>
        <w:ind w:left="567"/>
      </w:pPr>
      <w:r>
        <w:rPr>
          <w:color w:val="000000"/>
          <w:lang w:val="es-ES" w:eastAsia="en-GB"/>
        </w:rPr>
        <w:t> </w:t>
      </w:r>
    </w:p>
    <w:p w:rsidR="00BC7EFC" w:rsidRDefault="00BC7EFC" w:rsidP="00BC7EFC">
      <w:pPr>
        <w:ind w:left="567" w:hanging="306"/>
        <w:jc w:val="both"/>
      </w:pPr>
      <w:r>
        <w:rPr>
          <w:b/>
          <w:bCs/>
          <w:color w:val="000000"/>
          <w:lang w:val="es-ES" w:eastAsia="en-GB"/>
        </w:rPr>
        <w:t>5.</w:t>
      </w:r>
      <w:r>
        <w:rPr>
          <w:color w:val="000000"/>
          <w:lang w:val="es-ES" w:eastAsia="en-GB"/>
        </w:rPr>
        <w:t xml:space="preserve">  En la plataforma </w:t>
      </w:r>
      <w:proofErr w:type="spellStart"/>
      <w:r>
        <w:rPr>
          <w:b/>
          <w:bCs/>
          <w:i/>
          <w:iCs/>
          <w:color w:val="000000"/>
          <w:lang w:val="es-ES" w:eastAsia="en-GB"/>
        </w:rPr>
        <w:t>InTouch</w:t>
      </w:r>
      <w:proofErr w:type="spellEnd"/>
      <w:r>
        <w:rPr>
          <w:b/>
          <w:bCs/>
          <w:i/>
          <w:iCs/>
          <w:color w:val="000000"/>
          <w:lang w:val="es-ES" w:eastAsia="en-GB"/>
        </w:rPr>
        <w:t xml:space="preserve">+ </w:t>
      </w:r>
      <w:r>
        <w:rPr>
          <w:color w:val="000000"/>
          <w:lang w:val="es-ES" w:eastAsia="en-GB"/>
        </w:rPr>
        <w:t>en la pestaña ‘</w:t>
      </w:r>
      <w:proofErr w:type="spellStart"/>
      <w:r>
        <w:rPr>
          <w:b/>
          <w:bCs/>
          <w:i/>
          <w:iCs/>
          <w:color w:val="000000"/>
          <w:lang w:val="es-ES" w:eastAsia="en-GB"/>
        </w:rPr>
        <w:t>Applications</w:t>
      </w:r>
      <w:proofErr w:type="spellEnd"/>
      <w:r>
        <w:rPr>
          <w:color w:val="000000"/>
          <w:lang w:val="es-ES" w:eastAsia="en-GB"/>
        </w:rPr>
        <w:t>’ seleccione “</w:t>
      </w:r>
      <w:proofErr w:type="spellStart"/>
      <w:r>
        <w:rPr>
          <w:b/>
          <w:bCs/>
          <w:i/>
          <w:iCs/>
          <w:color w:val="000000"/>
          <w:lang w:val="es-ES" w:eastAsia="en-GB"/>
        </w:rPr>
        <w:t>Create</w:t>
      </w:r>
      <w:proofErr w:type="spellEnd"/>
      <w:r>
        <w:rPr>
          <w:b/>
          <w:bCs/>
          <w:i/>
          <w:iCs/>
          <w:color w:val="000000"/>
          <w:lang w:val="es-ES" w:eastAsia="en-GB"/>
        </w:rPr>
        <w:t xml:space="preserve"> </w:t>
      </w:r>
      <w:proofErr w:type="spellStart"/>
      <w:r>
        <w:rPr>
          <w:b/>
          <w:bCs/>
          <w:i/>
          <w:iCs/>
          <w:color w:val="000000"/>
          <w:lang w:val="es-ES" w:eastAsia="en-GB"/>
        </w:rPr>
        <w:t>Application</w:t>
      </w:r>
      <w:proofErr w:type="spellEnd"/>
      <w:r>
        <w:rPr>
          <w:color w:val="000000"/>
          <w:lang w:val="es-ES" w:eastAsia="en-GB"/>
        </w:rPr>
        <w:t xml:space="preserve">” (botón situado en la parte superior derecha de la página), seleccione su país y realice la búsqueda por número de evento  haciendo </w:t>
      </w:r>
      <w:r>
        <w:rPr>
          <w:color w:val="000000"/>
          <w:u w:val="single"/>
          <w:lang w:val="es-ES" w:eastAsia="en-GB"/>
        </w:rPr>
        <w:t>clic en la lupa situada a la derecha del recuadro de ‘</w:t>
      </w:r>
      <w:proofErr w:type="spellStart"/>
      <w:r>
        <w:rPr>
          <w:color w:val="000000"/>
          <w:u w:val="single"/>
          <w:lang w:val="es-ES" w:eastAsia="en-GB"/>
        </w:rPr>
        <w:t>Event</w:t>
      </w:r>
      <w:proofErr w:type="spellEnd"/>
      <w:r>
        <w:rPr>
          <w:color w:val="000000"/>
          <w:u w:val="single"/>
          <w:lang w:val="es-ES" w:eastAsia="en-GB"/>
        </w:rPr>
        <w:t xml:space="preserve">’ </w:t>
      </w:r>
      <w:r>
        <w:rPr>
          <w:color w:val="000000"/>
          <w:lang w:val="es-ES" w:eastAsia="en-GB"/>
        </w:rPr>
        <w:t xml:space="preserve">(en el caso de este Curso el número de evento es </w:t>
      </w:r>
      <w:r>
        <w:rPr>
          <w:b/>
          <w:bCs/>
          <w:color w:val="FF0000"/>
          <w:sz w:val="24"/>
          <w:szCs w:val="24"/>
          <w:lang w:val="es-ES" w:eastAsia="en-GB"/>
        </w:rPr>
        <w:t>EVT180</w:t>
      </w:r>
      <w:r>
        <w:rPr>
          <w:b/>
          <w:bCs/>
          <w:color w:val="FF0000"/>
          <w:sz w:val="24"/>
          <w:szCs w:val="24"/>
          <w:lang w:val="es-ES" w:eastAsia="en-GB"/>
        </w:rPr>
        <w:t>5668</w:t>
      </w:r>
      <w:r>
        <w:rPr>
          <w:color w:val="000000"/>
          <w:lang w:val="es-ES" w:eastAsia="en-GB"/>
        </w:rPr>
        <w:t>). A continuación deberá responder a las preguntas de la sección “</w:t>
      </w:r>
      <w:proofErr w:type="spellStart"/>
      <w:r>
        <w:rPr>
          <w:b/>
          <w:bCs/>
          <w:i/>
          <w:iCs/>
          <w:color w:val="000000"/>
          <w:lang w:val="es-ES" w:eastAsia="en-GB"/>
        </w:rPr>
        <w:t>Nomination</w:t>
      </w:r>
      <w:proofErr w:type="spellEnd"/>
      <w:r>
        <w:rPr>
          <w:b/>
          <w:bCs/>
          <w:i/>
          <w:iCs/>
          <w:color w:val="000000"/>
          <w:lang w:val="es-ES" w:eastAsia="en-GB"/>
        </w:rPr>
        <w:t xml:space="preserve"> </w:t>
      </w:r>
      <w:proofErr w:type="spellStart"/>
      <w:r>
        <w:rPr>
          <w:b/>
          <w:bCs/>
          <w:i/>
          <w:iCs/>
          <w:color w:val="000000"/>
          <w:lang w:val="es-ES" w:eastAsia="en-GB"/>
        </w:rPr>
        <w:t>Form</w:t>
      </w:r>
      <w:proofErr w:type="spellEnd"/>
      <w:r>
        <w:rPr>
          <w:color w:val="000000"/>
          <w:lang w:val="es-ES" w:eastAsia="en-GB"/>
        </w:rPr>
        <w:t xml:space="preserve">” y hacer </w:t>
      </w:r>
      <w:proofErr w:type="spellStart"/>
      <w:r>
        <w:rPr>
          <w:color w:val="000000"/>
          <w:lang w:val="es-ES" w:eastAsia="en-GB"/>
        </w:rPr>
        <w:t>click</w:t>
      </w:r>
      <w:proofErr w:type="spellEnd"/>
      <w:r>
        <w:rPr>
          <w:color w:val="000000"/>
          <w:lang w:val="es-ES" w:eastAsia="en-GB"/>
        </w:rPr>
        <w:t xml:space="preserve"> en “</w:t>
      </w:r>
      <w:proofErr w:type="spellStart"/>
      <w:r>
        <w:rPr>
          <w:color w:val="000000"/>
          <w:lang w:val="es-ES" w:eastAsia="en-GB"/>
        </w:rPr>
        <w:t>Save</w:t>
      </w:r>
      <w:proofErr w:type="spellEnd"/>
      <w:r>
        <w:rPr>
          <w:color w:val="000000"/>
          <w:lang w:val="es-ES" w:eastAsia="en-GB"/>
        </w:rPr>
        <w:t>”.</w:t>
      </w:r>
    </w:p>
    <w:p w:rsidR="00BC7EFC" w:rsidRDefault="00BC7EFC" w:rsidP="00BC7EFC">
      <w:pPr>
        <w:ind w:left="567" w:hanging="306"/>
      </w:pPr>
      <w:r>
        <w:rPr>
          <w:color w:val="000000"/>
          <w:lang w:val="es-ES" w:eastAsia="en-GB"/>
        </w:rPr>
        <w:t> </w:t>
      </w:r>
    </w:p>
    <w:p w:rsidR="00BC7EFC" w:rsidRDefault="00BC7EFC" w:rsidP="00BC7EFC">
      <w:pPr>
        <w:ind w:left="567"/>
        <w:jc w:val="both"/>
        <w:rPr>
          <w:color w:val="000000"/>
          <w:lang w:val="es-ES" w:eastAsia="en-GB"/>
        </w:rPr>
      </w:pPr>
      <w:r>
        <w:rPr>
          <w:color w:val="000000"/>
          <w:lang w:val="es-ES" w:eastAsia="en-GB"/>
        </w:rPr>
        <w:lastRenderedPageBreak/>
        <w:t>Para finalizar, debe hacer clic en la pestaña “</w:t>
      </w:r>
      <w:proofErr w:type="spellStart"/>
      <w:r>
        <w:rPr>
          <w:b/>
          <w:bCs/>
          <w:i/>
          <w:iCs/>
          <w:color w:val="000000"/>
          <w:lang w:val="es-ES" w:eastAsia="en-GB"/>
        </w:rPr>
        <w:t>Submission</w:t>
      </w:r>
      <w:proofErr w:type="spellEnd"/>
      <w:r>
        <w:rPr>
          <w:color w:val="000000"/>
          <w:lang w:val="es-ES" w:eastAsia="en-GB"/>
        </w:rPr>
        <w:t>” y debe enviar su aplicación a la contraparte del proyecto (clic en el botón “</w:t>
      </w:r>
      <w:proofErr w:type="spellStart"/>
      <w:r>
        <w:rPr>
          <w:b/>
          <w:bCs/>
          <w:i/>
          <w:iCs/>
          <w:color w:val="000000"/>
          <w:lang w:val="es-ES" w:eastAsia="en-GB"/>
        </w:rPr>
        <w:t>Submit</w:t>
      </w:r>
      <w:proofErr w:type="spellEnd"/>
      <w:r>
        <w:rPr>
          <w:b/>
          <w:bCs/>
          <w:i/>
          <w:iCs/>
          <w:color w:val="000000"/>
          <w:lang w:val="es-ES" w:eastAsia="en-GB"/>
        </w:rPr>
        <w:t xml:space="preserve"> </w:t>
      </w:r>
      <w:proofErr w:type="spellStart"/>
      <w:r>
        <w:rPr>
          <w:b/>
          <w:bCs/>
          <w:i/>
          <w:iCs/>
          <w:color w:val="000000"/>
          <w:lang w:val="es-ES" w:eastAsia="en-GB"/>
        </w:rPr>
        <w:t>to</w:t>
      </w:r>
      <w:proofErr w:type="spellEnd"/>
      <w:r>
        <w:rPr>
          <w:b/>
          <w:bCs/>
          <w:i/>
          <w:iCs/>
          <w:color w:val="000000"/>
          <w:lang w:val="es-ES" w:eastAsia="en-GB"/>
        </w:rPr>
        <w:t xml:space="preserve"> Project </w:t>
      </w:r>
      <w:proofErr w:type="spellStart"/>
      <w:r>
        <w:rPr>
          <w:b/>
          <w:bCs/>
          <w:i/>
          <w:iCs/>
          <w:color w:val="000000"/>
          <w:lang w:val="es-ES" w:eastAsia="en-GB"/>
        </w:rPr>
        <w:t>Counterpart</w:t>
      </w:r>
      <w:proofErr w:type="spellEnd"/>
      <w:r>
        <w:rPr>
          <w:color w:val="000000"/>
          <w:lang w:val="es-ES" w:eastAsia="en-GB"/>
        </w:rPr>
        <w:t xml:space="preserve">”) o a la Oficial Nacional de Enlace del Perú (clic en el botón </w:t>
      </w:r>
      <w:r>
        <w:rPr>
          <w:b/>
          <w:bCs/>
          <w:i/>
          <w:iCs/>
          <w:color w:val="000000"/>
          <w:lang w:val="es-ES" w:eastAsia="en-GB"/>
        </w:rPr>
        <w:t>“</w:t>
      </w:r>
      <w:proofErr w:type="spellStart"/>
      <w:r>
        <w:rPr>
          <w:b/>
          <w:bCs/>
          <w:i/>
          <w:iCs/>
          <w:color w:val="000000"/>
          <w:lang w:val="es-ES" w:eastAsia="en-GB"/>
        </w:rPr>
        <w:t>Submit</w:t>
      </w:r>
      <w:proofErr w:type="spellEnd"/>
      <w:r>
        <w:rPr>
          <w:b/>
          <w:bCs/>
          <w:i/>
          <w:iCs/>
          <w:color w:val="000000"/>
          <w:lang w:val="es-ES" w:eastAsia="en-GB"/>
        </w:rPr>
        <w:t xml:space="preserve"> </w:t>
      </w:r>
      <w:proofErr w:type="spellStart"/>
      <w:r>
        <w:rPr>
          <w:b/>
          <w:bCs/>
          <w:i/>
          <w:iCs/>
          <w:color w:val="000000"/>
          <w:lang w:val="es-ES" w:eastAsia="en-GB"/>
        </w:rPr>
        <w:t>to</w:t>
      </w:r>
      <w:proofErr w:type="spellEnd"/>
      <w:r>
        <w:rPr>
          <w:b/>
          <w:bCs/>
          <w:i/>
          <w:iCs/>
          <w:color w:val="000000"/>
          <w:lang w:val="es-ES" w:eastAsia="en-GB"/>
        </w:rPr>
        <w:t xml:space="preserve"> </w:t>
      </w:r>
      <w:proofErr w:type="spellStart"/>
      <w:r>
        <w:rPr>
          <w:b/>
          <w:bCs/>
          <w:i/>
          <w:iCs/>
          <w:color w:val="000000"/>
          <w:lang w:val="es-ES" w:eastAsia="en-GB"/>
        </w:rPr>
        <w:t>National</w:t>
      </w:r>
      <w:proofErr w:type="spellEnd"/>
      <w:r>
        <w:rPr>
          <w:b/>
          <w:bCs/>
          <w:i/>
          <w:iCs/>
          <w:color w:val="000000"/>
          <w:lang w:val="es-ES" w:eastAsia="en-GB"/>
        </w:rPr>
        <w:t xml:space="preserve"> Liaison </w:t>
      </w:r>
      <w:proofErr w:type="spellStart"/>
      <w:r>
        <w:rPr>
          <w:b/>
          <w:bCs/>
          <w:i/>
          <w:iCs/>
          <w:color w:val="000000"/>
          <w:lang w:val="es-ES" w:eastAsia="en-GB"/>
        </w:rPr>
        <w:t>Officer</w:t>
      </w:r>
      <w:proofErr w:type="spellEnd"/>
      <w:r>
        <w:rPr>
          <w:b/>
          <w:bCs/>
          <w:i/>
          <w:iCs/>
          <w:color w:val="000000"/>
          <w:lang w:val="es-ES" w:eastAsia="en-GB"/>
        </w:rPr>
        <w:t>”</w:t>
      </w:r>
      <w:r>
        <w:rPr>
          <w:color w:val="000000"/>
          <w:lang w:val="es-ES" w:eastAsia="en-GB"/>
        </w:rPr>
        <w:t xml:space="preserve">). Finalmente debe hacer </w:t>
      </w:r>
      <w:proofErr w:type="spellStart"/>
      <w:r>
        <w:rPr>
          <w:color w:val="000000"/>
          <w:lang w:val="es-ES" w:eastAsia="en-GB"/>
        </w:rPr>
        <w:t>click</w:t>
      </w:r>
      <w:proofErr w:type="spellEnd"/>
      <w:r>
        <w:rPr>
          <w:color w:val="000000"/>
          <w:lang w:val="es-ES" w:eastAsia="en-GB"/>
        </w:rPr>
        <w:t xml:space="preserve"> en el botón </w:t>
      </w:r>
      <w:r>
        <w:rPr>
          <w:b/>
          <w:bCs/>
          <w:i/>
          <w:iCs/>
          <w:color w:val="000000"/>
          <w:lang w:val="es-ES" w:eastAsia="en-GB"/>
        </w:rPr>
        <w:t xml:space="preserve">“I </w:t>
      </w:r>
      <w:proofErr w:type="spellStart"/>
      <w:r>
        <w:rPr>
          <w:b/>
          <w:bCs/>
          <w:i/>
          <w:iCs/>
          <w:color w:val="000000"/>
          <w:lang w:val="es-ES" w:eastAsia="en-GB"/>
        </w:rPr>
        <w:t>agree</w:t>
      </w:r>
      <w:proofErr w:type="spellEnd"/>
      <w:r>
        <w:rPr>
          <w:b/>
          <w:bCs/>
          <w:i/>
          <w:iCs/>
          <w:color w:val="000000"/>
          <w:lang w:val="es-ES" w:eastAsia="en-GB"/>
        </w:rPr>
        <w:t xml:space="preserve"> and </w:t>
      </w:r>
      <w:proofErr w:type="spellStart"/>
      <w:r>
        <w:rPr>
          <w:b/>
          <w:bCs/>
          <w:i/>
          <w:iCs/>
          <w:color w:val="000000"/>
          <w:lang w:val="es-ES" w:eastAsia="en-GB"/>
        </w:rPr>
        <w:t>submit</w:t>
      </w:r>
      <w:proofErr w:type="spellEnd"/>
      <w:r>
        <w:rPr>
          <w:b/>
          <w:bCs/>
          <w:i/>
          <w:iCs/>
          <w:color w:val="000000"/>
          <w:lang w:val="es-ES" w:eastAsia="en-GB"/>
        </w:rPr>
        <w:t xml:space="preserve"> </w:t>
      </w:r>
      <w:proofErr w:type="spellStart"/>
      <w:r>
        <w:rPr>
          <w:b/>
          <w:bCs/>
          <w:i/>
          <w:iCs/>
          <w:color w:val="000000"/>
          <w:lang w:val="es-ES" w:eastAsia="en-GB"/>
        </w:rPr>
        <w:t>the</w:t>
      </w:r>
      <w:proofErr w:type="spellEnd"/>
      <w:r>
        <w:rPr>
          <w:b/>
          <w:bCs/>
          <w:i/>
          <w:iCs/>
          <w:color w:val="000000"/>
          <w:lang w:val="es-ES" w:eastAsia="en-GB"/>
        </w:rPr>
        <w:t xml:space="preserve"> </w:t>
      </w:r>
      <w:proofErr w:type="spellStart"/>
      <w:r>
        <w:rPr>
          <w:b/>
          <w:bCs/>
          <w:i/>
          <w:iCs/>
          <w:color w:val="000000"/>
          <w:lang w:val="es-ES" w:eastAsia="en-GB"/>
        </w:rPr>
        <w:t>application</w:t>
      </w:r>
      <w:proofErr w:type="spellEnd"/>
      <w:r>
        <w:rPr>
          <w:b/>
          <w:bCs/>
          <w:i/>
          <w:iCs/>
          <w:color w:val="000000"/>
          <w:lang w:val="es-ES" w:eastAsia="en-GB"/>
        </w:rPr>
        <w:t>”</w:t>
      </w:r>
      <w:r>
        <w:rPr>
          <w:color w:val="000000"/>
          <w:lang w:val="es-ES" w:eastAsia="en-GB"/>
        </w:rPr>
        <w:t>.</w:t>
      </w:r>
    </w:p>
    <w:p w:rsidR="00BC7EFC" w:rsidRDefault="00BC7EFC" w:rsidP="00BC7EFC">
      <w:pPr>
        <w:ind w:left="567"/>
        <w:jc w:val="both"/>
        <w:rPr>
          <w:color w:val="000000"/>
          <w:lang w:val="es-ES" w:eastAsia="en-GB"/>
        </w:rPr>
      </w:pPr>
    </w:p>
    <w:p w:rsidR="00BC7EFC" w:rsidRDefault="00BC7EFC" w:rsidP="00BC7EFC">
      <w:pPr>
        <w:ind w:left="567"/>
        <w:jc w:val="both"/>
        <w:rPr>
          <w:color w:val="000000"/>
          <w:lang w:val="es-ES" w:eastAsia="en-GB"/>
        </w:rPr>
      </w:pPr>
      <w:bookmarkStart w:id="0" w:name="_GoBack"/>
      <w:bookmarkEnd w:id="0"/>
    </w:p>
    <w:p w:rsidR="00E64370" w:rsidRDefault="00E64370"/>
    <w:sectPr w:rsidR="00E643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F5752"/>
    <w:multiLevelType w:val="hybridMultilevel"/>
    <w:tmpl w:val="5590041E"/>
    <w:lvl w:ilvl="0" w:tplc="280A0019">
      <w:start w:val="1"/>
      <w:numFmt w:val="lowerLetter"/>
      <w:lvlText w:val="%1."/>
      <w:lvlJc w:val="left"/>
      <w:pPr>
        <w:ind w:left="1068" w:hanging="360"/>
      </w:p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4513FF3"/>
    <w:multiLevelType w:val="multilevel"/>
    <w:tmpl w:val="B75848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EFC"/>
    <w:rsid w:val="00BC7EFC"/>
    <w:rsid w:val="00E6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EFC"/>
    <w:pPr>
      <w:spacing w:after="0" w:line="240" w:lineRule="auto"/>
    </w:pPr>
    <w:rPr>
      <w:rFonts w:ascii="Calibri" w:hAnsi="Calibri" w:cs="Calibri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BC7EFC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BC7E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EFC"/>
    <w:pPr>
      <w:spacing w:after="0" w:line="240" w:lineRule="auto"/>
    </w:pPr>
    <w:rPr>
      <w:rFonts w:ascii="Calibri" w:hAnsi="Calibri" w:cs="Calibri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BC7EFC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BC7E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ucleus.iaea.org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TouchPlus.Contact-Point@iae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aea.taleo.net/careersection/iam/accessmanagement/login.jsf?redirectionURI=https%3A%2F%2Fiaea.taleo.net%2Fcareersection%2Fex%2Fjobsearch.ftl%3Fftlcompclass%3DLoginComponent&amp;TARGET=https%3A%2F%2Fiaea.taleo.net%2Fcareersection%2Fex%2Fjobsearch.ftl%3Fftlcompclass%3DLoginComponent%20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ucleus.iaea.org/Pages/InTouchPlus.asp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530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Morita</dc:creator>
  <cp:lastModifiedBy>Cristina Morita</cp:lastModifiedBy>
  <cp:revision>1</cp:revision>
  <dcterms:created xsi:type="dcterms:W3CDTF">2018-10-10T21:32:00Z</dcterms:created>
  <dcterms:modified xsi:type="dcterms:W3CDTF">2018-10-10T21:41:00Z</dcterms:modified>
</cp:coreProperties>
</file>